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</w:rPr>
      </w:pPr>
      <w:r>
        <w:rPr>
          <w:i/>
        </w:rPr>
        <w:t>Allegato C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Dirigente Scolastico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IC “Villa Varda”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Brugnera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pnic82500c@istruzione.it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</w:rPr>
        <w:t xml:space="preserve">DOMANDA DI PARTECIPAZIONE ALLA SELEZIONE DI 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ESPERTO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riferita </w:t>
      </w:r>
      <w:r>
        <w:rPr>
          <w:rFonts w:cs="Times New Roman" w:ascii="Times New Roman" w:hAnsi="Times New Roman"/>
          <w:sz w:val="22"/>
          <w:szCs w:val="22"/>
        </w:rPr>
        <w:t>all’</w:t>
      </w:r>
      <w:r>
        <w:rPr>
          <w:rFonts w:cs="Times New Roman" w:ascii="Times New Roman" w:hAnsi="Times New Roman"/>
          <w:spacing w:val="-3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Asse</w:t>
      </w:r>
      <w:r>
        <w:rPr>
          <w:rFonts w:cs="Times New Roman" w:ascii="Times New Roman" w:hAnsi="Times New Roman"/>
          <w:spacing w:val="-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Istruzione</w:t>
      </w:r>
      <w:r>
        <w:rPr>
          <w:rFonts w:cs="Times New Roman" w:ascii="Times New Roman" w:hAnsi="Times New Roman"/>
          <w:spacing w:val="1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1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Fondo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Sociale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Europeo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(FSE).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/>
        <w:t xml:space="preserve">Obiettivo specifico 10.2 – Miglioramento delle competenze chiave degli allievi, anche mediante il supporto dello sviluppo delle capacità di docenti, formatori e staff. </w:t>
      </w:r>
    </w:p>
    <w:p>
      <w:pPr>
        <w:pStyle w:val="Normal"/>
        <w:jc w:val="both"/>
        <w:rPr/>
      </w:pPr>
      <w:r>
        <w:rPr/>
        <w:t xml:space="preserve">Avviso 1953 “Azioni di integrazione e potenziamento delle aree disciplinari di base (lingua italiana, lingue straniere, matematica, scienze, nuove tecnologie e nuovi linguaggi, ecc). </w:t>
      </w:r>
    </w:p>
    <w:p>
      <w:pPr>
        <w:pStyle w:val="Corpodeltesto"/>
        <w:tabs>
          <w:tab w:val="left" w:pos="0" w:leader="none"/>
        </w:tabs>
        <w:ind w:right="131" w:hanging="0"/>
        <w:jc w:val="both"/>
        <w:rPr>
          <w:rFonts w:ascii="Times New Roman" w:hAnsi="Times New Roman" w:cs="Times New Roman"/>
          <w:lang w:val="en-US"/>
        </w:rPr>
      </w:pPr>
      <w:r>
        <w:rPr>
          <w:lang w:val="en-US"/>
        </w:rPr>
        <w:t>P</w:t>
      </w:r>
      <w:r>
        <w:rPr>
          <w:color w:val="000000"/>
          <w:lang w:val="en-US"/>
        </w:rPr>
        <w:t xml:space="preserve">rogetto </w:t>
      </w:r>
      <w:r>
        <w:rPr>
          <w:rFonts w:eastAsia="Calibri" w:cs="Helvetica" w:ascii="Helvetica" w:hAnsi="Helvetica" w:eastAsiaTheme="minorHAnsi"/>
          <w:b/>
          <w:bCs/>
          <w:sz w:val="20"/>
          <w:szCs w:val="20"/>
          <w:lang w:val="en-US" w:eastAsia="en-US"/>
        </w:rPr>
        <w:t>"Key Skills"</w:t>
      </w:r>
      <w:r>
        <w:rPr>
          <w:color w:val="000000"/>
          <w:lang w:val="en-US"/>
        </w:rPr>
        <w:t xml:space="preserve">  Codice Progetto: </w:t>
      </w:r>
      <w:r>
        <w:rPr>
          <w:rFonts w:eastAsia="Calibri" w:eastAsiaTheme="minorHAnsi"/>
          <w:b/>
          <w:lang w:val="en-US" w:eastAsia="en-US"/>
        </w:rPr>
        <w:t>10.2.2A-FSEPON-FR-2017-68</w:t>
      </w:r>
    </w:p>
    <w:p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________________________________________________________________ nato/a a ______________________________il______________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</w:t>
      </w:r>
    </w:p>
    <w:p>
      <w:pPr>
        <w:pStyle w:val="Standard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in via/piazza______________________________________________________ n. ____________, C.F. ______________________ tel. _____________________ e-mail _______________________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CHIEDE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l'ammissione alla selezione in qualità di </w:t>
      </w:r>
      <w:r>
        <w:rPr>
          <w:rFonts w:cs="Times New Roman" w:ascii="Times New Roman" w:hAnsi="Times New Roman"/>
          <w:b/>
        </w:rPr>
        <w:t>esperto per il seguente modulo: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ableParagraph"/>
        <w:spacing w:before="1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  <w:t xml:space="preserve">□ </w:t>
      </w:r>
      <w:r>
        <w:rPr>
          <w:rFonts w:cs="Times New Roman" w:ascii="Times New Roman" w:hAnsi="Times New Roman"/>
          <w:lang w:val="it-IT"/>
        </w:rPr>
        <w:t xml:space="preserve">Lingua madre: </w:t>
      </w:r>
      <w:r>
        <w:rPr>
          <w:rFonts w:cs="Times New Roman" w:ascii="Times New Roman" w:hAnsi="Times New Roman"/>
          <w:i/>
          <w:lang w:val="it-IT"/>
        </w:rPr>
        <w:t>“Non si può aprire un libro senza imparare qualcosa”</w:t>
      </w:r>
    </w:p>
    <w:p>
      <w:pPr>
        <w:pStyle w:val="TableParagraph"/>
        <w:spacing w:before="27" w:after="0"/>
        <w:ind w:left="159" w:hanging="0"/>
        <w:rPr>
          <w:rFonts w:ascii="Times New Roman" w:hAnsi="Times New Roman" w:eastAsia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  <w:t xml:space="preserve">□ </w:t>
      </w:r>
      <w:r>
        <w:rPr>
          <w:rFonts w:cs="Times New Roman" w:ascii="Times New Roman" w:hAnsi="Times New Roman"/>
          <w:lang w:val="it-IT"/>
        </w:rPr>
        <w:t xml:space="preserve">Matematica: </w:t>
      </w:r>
      <w:r>
        <w:rPr>
          <w:rFonts w:cs="Times New Roman" w:ascii="Times New Roman" w:hAnsi="Times New Roman"/>
          <w:i/>
          <w:lang w:val="it-IT"/>
        </w:rPr>
        <w:t>Mate…..chef</w:t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cs="Times New Roman" w:ascii="Times New Roman" w:hAnsi="Times New Roman"/>
          <w:i/>
          <w:lang w:val="it-IT"/>
        </w:rPr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  <w:t xml:space="preserve">□ </w:t>
      </w:r>
      <w:r>
        <w:rPr>
          <w:rFonts w:cs="Times New Roman" w:ascii="Times New Roman" w:hAnsi="Times New Roman"/>
          <w:lang w:val="it-IT"/>
        </w:rPr>
        <w:t>Matematica: Giochiamo al mercato</w:t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  <w:t xml:space="preserve">□ </w:t>
      </w:r>
      <w:r>
        <w:rPr>
          <w:rFonts w:cs="Times New Roman" w:ascii="Times New Roman" w:hAnsi="Times New Roman"/>
          <w:lang w:val="it-IT"/>
        </w:rPr>
        <w:t>Matematica: Giochiamo con l'Euro</w:t>
      </w:r>
      <w:r>
        <w:rPr>
          <w:rFonts w:cs="Times New Roman" w:ascii="Times New Roman" w:hAnsi="Times New Roman"/>
          <w:i/>
          <w:lang w:val="it-IT"/>
        </w:rPr>
        <w:t xml:space="preserve"> </w:t>
      </w:r>
    </w:p>
    <w:p>
      <w:pPr>
        <w:pStyle w:val="Corpodeltesto"/>
        <w:spacing w:lineRule="auto" w:line="240" w:before="1" w:after="140"/>
        <w:ind w:right="14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spacing w:lineRule="auto" w:line="240" w:before="1" w:after="140"/>
        <w:ind w:right="14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□ </w:t>
      </w:r>
      <w:r>
        <w:rPr>
          <w:rFonts w:cs="Times New Roman" w:ascii="Times New Roman" w:hAnsi="Times New Roman"/>
        </w:rPr>
        <w:t>Lingua inglese per gli allievi delle scuole primarie: clil corner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sotto la personale responsabilità di: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essere in possesso dei requisiti essenziali previsti dall’ avviso.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inoltre, di essere in possesso dei sotto elencati titoli culturali e professionali e di servizio previsti dall’Avviso: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Laurea vecchio ordinamento o specialistica o magistrale specifica (indicare anche il modulo)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</w:rPr>
        <w:t xml:space="preserve">Laurea vecchio ordinamento o specialistica o magistrale non specifica  _____________________________________________________________________________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Diploma di istruzione secondaria di secondo grado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(N.B. Il punteggio è attribuito per un solo titolo e non è cumulabile con quello già eventualmente attribuito per la laurea specialistica o magistrale)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Esperienze di docenza nelle istituzioni scolastiche relativamente alla materia oggetto dell’incarico: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Possesso di certificazioni attinenti all’attività oggetto dell’incarico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/>
          <w:color w:val="231F20"/>
          <w:spacing w:val="-1"/>
        </w:rPr>
        <w:t xml:space="preserve">Anzianità </w:t>
      </w:r>
      <w:r>
        <w:rPr>
          <w:rFonts w:ascii="Times New Roman" w:hAnsi="Times New Roman"/>
          <w:color w:val="231F20"/>
        </w:rPr>
        <w:t>di</w:t>
      </w:r>
      <w:r>
        <w:rPr>
          <w:rFonts w:ascii="Times New Roman" w:hAnsi="Times New Roman"/>
          <w:color w:val="231F20"/>
          <w:spacing w:val="-1"/>
        </w:rPr>
        <w:t xml:space="preserve"> servizio</w:t>
      </w:r>
      <w:r>
        <w:rPr>
          <w:rFonts w:ascii="Times New Roman" w:hAnsi="Times New Roman"/>
          <w:color w:val="231F20"/>
          <w:spacing w:val="1"/>
        </w:rPr>
        <w:t xml:space="preserve"> a tempo indeterminato</w:t>
      </w:r>
      <w:r>
        <w:rPr>
          <w:rFonts w:cs="Times New Roman" w:ascii="Times New Roman" w:hAnsi="Times New Roman"/>
        </w:rPr>
        <w:t xml:space="preserve">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Partecipazione, come corsista, a corsi di formazione su tecnologie digitali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Alla presente istanza allega: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  <w:color w:val="000000"/>
        </w:rPr>
        <w:t>C</w:t>
      </w:r>
      <w:r>
        <w:rPr>
          <w:rFonts w:cs="Times New Roman" w:ascii="Times New Roman" w:hAnsi="Times New Roman"/>
        </w:rPr>
        <w:t>urriculum Vitae in formato europeo debitamente firmato;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eastAsia="Times New Roman" w:cs="Times New Roman" w:ascii="Times New Roman" w:hAnsi="Times New Roman"/>
          <w:color w:val="000000"/>
        </w:rPr>
        <w:t>Do</w:t>
      </w:r>
      <w:r>
        <w:rPr>
          <w:rFonts w:cs="Times New Roman" w:ascii="Times New Roman" w:hAnsi="Times New Roman"/>
        </w:rPr>
        <w:t>cumentazione utile alla selezione;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</w:rPr>
        <w:t>Copia documento d’identità in corso di validità.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con la presente, ai sensi degli articoli 13 e 23 del D.Lgs. 196/2003 (di seguito indicato come “Codice Privacy”) e successive modificazioni ed integrazioni, in  particolare il Regolamento EU 679/2016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AUTORIZZA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l’IC “Villa Varda” di Brugnera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>Luogo e data ________________________ FIRMA ____________________________________</w:t>
      </w:r>
    </w:p>
    <w:sectPr>
      <w:footerReference w:type="default" r:id="rId2"/>
      <w:type w:val="nextPage"/>
      <w:pgSz w:w="11906" w:h="16838"/>
      <w:pgMar w:left="1134" w:right="1134" w:header="0" w:top="900" w:footer="851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2c595f"/>
    <w:rPr/>
  </w:style>
  <w:style w:type="character" w:styleId="Internetlink" w:customStyle="1">
    <w:name w:val="Internet link"/>
    <w:qFormat/>
    <w:rsid w:val="002c595f"/>
    <w:rPr>
      <w:color w:val="000080"/>
      <w:u w:val="single"/>
    </w:rPr>
  </w:style>
  <w:style w:type="character" w:styleId="CollegamentoInternet">
    <w:name w:val="Collegamento Internet"/>
    <w:rsid w:val="002c595f"/>
    <w:rPr>
      <w:color w:val="000080"/>
      <w:u w:val="single"/>
    </w:rPr>
  </w:style>
  <w:style w:type="paragraph" w:styleId="Titolo" w:customStyle="1">
    <w:name w:val="Titolo"/>
    <w:basedOn w:val="Standard"/>
    <w:next w:val="Corpodeltesto"/>
    <w:qFormat/>
    <w:rsid w:val="002c59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rsid w:val="002c595f"/>
    <w:pPr>
      <w:spacing w:lineRule="auto" w:line="288" w:before="0" w:after="140"/>
    </w:pPr>
    <w:rPr/>
  </w:style>
  <w:style w:type="paragraph" w:styleId="Elenco">
    <w:name w:val="List"/>
    <w:rsid w:val="002c595f"/>
    <w:pPr>
      <w:widowControl w:val="fals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 w:customStyle="1">
    <w:name w:val="Indice"/>
    <w:basedOn w:val="Standard"/>
    <w:qFormat/>
    <w:rsid w:val="002c595f"/>
    <w:pPr>
      <w:suppressLineNumbers/>
    </w:pPr>
    <w:rPr/>
  </w:style>
  <w:style w:type="paragraph" w:styleId="Titolo1" w:customStyle="1">
    <w:name w:val="Titolo1"/>
    <w:basedOn w:val="Normal"/>
    <w:qFormat/>
    <w:rsid w:val="002c59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rsid w:val="002c595f"/>
    <w:pPr>
      <w:widowControl w:val="false"/>
      <w:suppressLineNumbers/>
      <w:spacing w:before="120" w:after="120"/>
    </w:pPr>
    <w:rPr>
      <w:rFonts w:ascii="Times New Roman" w:hAnsi="Times New Roman" w:eastAsia="Times New Roman" w:cs="Times New Roman"/>
      <w:i/>
      <w:iCs/>
      <w:color w:val="auto"/>
      <w:kern w:val="0"/>
      <w:sz w:val="24"/>
      <w:szCs w:val="20"/>
      <w:lang w:val="it-IT" w:eastAsia="it-IT" w:bidi="ar-SA"/>
    </w:rPr>
  </w:style>
  <w:style w:type="paragraph" w:styleId="Standard" w:customStyle="1">
    <w:name w:val="Standard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rsid w:val="002c595f"/>
    <w:pPr>
      <w:spacing w:lineRule="auto" w:line="288" w:before="0" w:after="140"/>
    </w:pPr>
    <w:rPr/>
  </w:style>
  <w:style w:type="paragraph" w:styleId="Pidipagina">
    <w:name w:val="Footer"/>
    <w:basedOn w:val="Normal"/>
    <w:rsid w:val="002c595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a7565e"/>
    <w:pPr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e21b3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LibreOffice/6.0.1.1$Windows_X86_64 LibreOffice_project/60bfb1526849283ce2491346ed2aa51c465abfe6</Application>
  <Pages>4</Pages>
  <Words>496</Words>
  <Characters>5006</Characters>
  <CharactersWithSpaces>5473</CharactersWithSpaces>
  <Paragraphs>63</Paragraphs>
  <Company>ISIS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2018-06-18T13:54:00Z</dcterms:created>
  <dc:creator>Dino Roman</dc:creator>
  <dc:description/>
  <dc:language>it-IT</dc:language>
  <cp:lastModifiedBy>utente04</cp:lastModifiedBy>
  <cp:lastPrinted>1601-01-01T00:00:00Z</cp:lastPrinted>
  <dcterms:modified xsi:type="dcterms:W3CDTF">2018-06-18T13:56:00Z</dcterms:modified>
  <cp:revision>3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