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Verdana" w:hAnsi="Verdana" w:cs="Times New Roman"/>
          <w:b/>
          <w:b/>
          <w:sz w:val="24"/>
          <w:szCs w:val="24"/>
        </w:rPr>
      </w:pPr>
      <w:r>
        <w:rPr>
          <w:rFonts w:cs="Times New Roman" w:ascii="Verdana" w:hAnsi="Verdana"/>
          <w:b/>
          <w:sz w:val="24"/>
          <w:szCs w:val="24"/>
        </w:rPr>
        <w:t>Al Dirigente Scolastico</w:t>
      </w:r>
    </w:p>
    <w:p>
      <w:pPr>
        <w:pStyle w:val="Normal"/>
        <w:spacing w:before="0" w:after="0"/>
        <w:jc w:val="right"/>
        <w:rPr>
          <w:rFonts w:ascii="Verdana" w:hAnsi="Verdana" w:cs="Times New Roman"/>
          <w:b/>
          <w:b/>
          <w:sz w:val="24"/>
          <w:szCs w:val="24"/>
        </w:rPr>
      </w:pPr>
      <w:r>
        <w:rPr>
          <w:rFonts w:cs="Times New Roman" w:ascii="Verdana" w:hAnsi="Verdana"/>
          <w:b/>
          <w:sz w:val="24"/>
          <w:szCs w:val="24"/>
        </w:rPr>
        <w:t>Istituto Comprensivo Statale</w:t>
      </w:r>
    </w:p>
    <w:p>
      <w:pPr>
        <w:pStyle w:val="Normal"/>
        <w:spacing w:before="0" w:after="0"/>
        <w:jc w:val="right"/>
        <w:rPr>
          <w:rFonts w:ascii="Verdana" w:hAnsi="Verdana" w:cs="Times New Roman"/>
          <w:b/>
          <w:b/>
          <w:sz w:val="24"/>
          <w:szCs w:val="24"/>
        </w:rPr>
      </w:pPr>
      <w:r>
        <w:rPr>
          <w:rFonts w:cs="Times New Roman" w:ascii="Verdana" w:hAnsi="Verdana"/>
          <w:b/>
          <w:sz w:val="24"/>
          <w:szCs w:val="24"/>
        </w:rPr>
        <w:t>“</w:t>
      </w:r>
      <w:r>
        <w:rPr>
          <w:rFonts w:cs="Times New Roman" w:ascii="Verdana" w:hAnsi="Verdana"/>
          <w:b/>
          <w:sz w:val="24"/>
          <w:szCs w:val="24"/>
        </w:rPr>
        <w:t>Villa Varda” Brugnera</w:t>
      </w:r>
    </w:p>
    <w:p>
      <w:pPr>
        <w:pStyle w:val="Normal"/>
        <w:spacing w:lineRule="auto" w:line="240"/>
        <w:jc w:val="right"/>
        <w:rPr>
          <w:rFonts w:ascii="Verdana" w:hAnsi="Verdana" w:cs="Times New Roman"/>
          <w:b/>
          <w:b/>
          <w:sz w:val="24"/>
          <w:szCs w:val="24"/>
        </w:rPr>
      </w:pPr>
      <w:r>
        <w:rPr>
          <w:rFonts w:cs="Times New Roman" w:ascii="Verdana" w:hAnsi="Verdana"/>
          <w:b/>
          <w:sz w:val="24"/>
          <w:szCs w:val="24"/>
        </w:rPr>
      </w:r>
    </w:p>
    <w:p>
      <w:pPr>
        <w:pStyle w:val="Normal"/>
        <w:spacing w:lineRule="auto" w:line="240" w:before="0" w:after="0"/>
        <w:jc w:val="right"/>
        <w:rPr>
          <w:rFonts w:ascii="Verdana" w:hAnsi="Verdana" w:cs="Times New Roman"/>
          <w:b/>
          <w:b/>
          <w:sz w:val="24"/>
          <w:szCs w:val="24"/>
        </w:rPr>
      </w:pPr>
      <w:r>
        <w:rPr>
          <w:rFonts w:cs="Times New Roman" w:ascii="Verdana" w:hAnsi="Verdana"/>
          <w:b/>
          <w:sz w:val="24"/>
          <w:szCs w:val="24"/>
        </w:rPr>
        <w:t>Ai genitori dell’alunno _________</w:t>
      </w:r>
    </w:p>
    <w:p>
      <w:pPr>
        <w:pStyle w:val="Normal"/>
        <w:spacing w:lineRule="auto" w:line="240" w:before="0" w:after="0"/>
        <w:jc w:val="right"/>
        <w:rPr>
          <w:rFonts w:ascii="Verdana" w:hAnsi="Verdana" w:cs="Times New Roman"/>
          <w:b/>
          <w:b/>
          <w:sz w:val="24"/>
          <w:szCs w:val="24"/>
        </w:rPr>
      </w:pPr>
      <w:r>
        <w:rPr>
          <w:rFonts w:cs="Times New Roman" w:ascii="Verdana" w:hAnsi="Verdana"/>
          <w:b/>
          <w:sz w:val="24"/>
          <w:szCs w:val="24"/>
        </w:rPr>
        <w:t>Classe _______</w:t>
      </w:r>
    </w:p>
    <w:p>
      <w:pPr>
        <w:pStyle w:val="Normal"/>
        <w:spacing w:lineRule="auto" w:line="240" w:before="0" w:after="0"/>
        <w:jc w:val="right"/>
        <w:rPr>
          <w:rFonts w:ascii="Verdana" w:hAnsi="Verdana" w:cs="Times New Roman"/>
          <w:b/>
          <w:b/>
          <w:sz w:val="24"/>
          <w:szCs w:val="24"/>
        </w:rPr>
      </w:pPr>
      <w:r>
        <w:rPr>
          <w:rFonts w:cs="Times New Roman" w:ascii="Verdana" w:hAnsi="Verdana"/>
          <w:b/>
          <w:sz w:val="24"/>
          <w:szCs w:val="24"/>
        </w:rPr>
        <w:t>Plesso _______________</w:t>
      </w:r>
    </w:p>
    <w:p>
      <w:pPr>
        <w:pStyle w:val="Normal"/>
        <w:spacing w:before="0" w:after="0"/>
        <w:jc w:val="both"/>
        <w:rPr>
          <w:rFonts w:ascii="Verdana" w:hAnsi="Verdana" w:cs="Times New Roman"/>
          <w:b/>
          <w:b/>
          <w:sz w:val="24"/>
          <w:szCs w:val="24"/>
        </w:rPr>
      </w:pPr>
      <w:r>
        <w:rPr>
          <w:rFonts w:cs="Times New Roman" w:ascii="Verdana" w:hAnsi="Verdana"/>
          <w:b/>
          <w:sz w:val="24"/>
          <w:szCs w:val="24"/>
        </w:rPr>
      </w:r>
    </w:p>
    <w:p>
      <w:pPr>
        <w:pStyle w:val="Normal"/>
        <w:spacing w:before="0" w:after="0"/>
        <w:jc w:val="both"/>
        <w:rPr>
          <w:rFonts w:ascii="Verdana" w:hAnsi="Verdana" w:cs="Times New Roman"/>
          <w:b/>
          <w:b/>
          <w:sz w:val="24"/>
          <w:szCs w:val="24"/>
        </w:rPr>
      </w:pPr>
      <w:r>
        <w:rPr>
          <w:rFonts w:cs="Times New Roman" w:ascii="Verdana" w:hAnsi="Verdana"/>
          <w:b/>
          <w:sz w:val="24"/>
          <w:szCs w:val="24"/>
        </w:rPr>
      </w:r>
    </w:p>
    <w:p>
      <w:pPr>
        <w:pStyle w:val="Normal"/>
        <w:spacing w:before="0" w:after="0"/>
        <w:jc w:val="both"/>
        <w:rPr>
          <w:rFonts w:ascii="Verdana" w:hAnsi="Verdana" w:cs="Times New Roman"/>
          <w:b/>
          <w:b/>
          <w:sz w:val="24"/>
          <w:szCs w:val="24"/>
        </w:rPr>
      </w:pPr>
      <w:r>
        <w:rPr>
          <w:rFonts w:cs="Times New Roman" w:ascii="Verdana" w:hAnsi="Verdana"/>
          <w:b/>
          <w:sz w:val="24"/>
          <w:szCs w:val="24"/>
        </w:rPr>
        <w:t>Oggetto: programma di intervento per l’attuazione della DDI per l’alunno ______________ classe _______</w:t>
      </w:r>
    </w:p>
    <w:p>
      <w:pPr>
        <w:pStyle w:val="Normal"/>
        <w:spacing w:before="0" w:after="0"/>
        <w:jc w:val="both"/>
        <w:rPr>
          <w:rFonts w:ascii="Verdana" w:hAnsi="Verdana" w:cs="Times New Roman"/>
          <w:sz w:val="24"/>
          <w:szCs w:val="24"/>
        </w:rPr>
      </w:pPr>
      <w:r>
        <w:rPr>
          <w:rFonts w:cs="Times New Roman" w:ascii="Verdana" w:hAnsi="Verdana"/>
          <w:sz w:val="24"/>
          <w:szCs w:val="24"/>
        </w:rPr>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Gli insegnanti consiglio/team docenti di classe _________ facendo seguito al provvedimento Prot. n. _________ del ______________ con cui viene dato avvio alla Didattica Digitale Integrata per singoli alunni anche su richiesta della famiglia in caso di quarantena, con la presente comunicano nel dettaglio tutte le modalità con cui la stessa verrà attuata.</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 xml:space="preserve">Alla sezione “Cosa si è fatto oggi” sarà possibile consultare gli argomenti delle lezioni, i compiti assegnati, le eventuali verifiche programmate. </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 xml:space="preserve">È stata creata all’interno della piattaforma </w:t>
      </w:r>
      <w:r>
        <w:rPr>
          <w:rFonts w:cs="Times New Roman" w:ascii="Verdana" w:hAnsi="Verdana"/>
          <w:i/>
          <w:sz w:val="24"/>
          <w:szCs w:val="24"/>
        </w:rPr>
        <w:t>ClasseViva</w:t>
      </w:r>
      <w:r>
        <w:rPr>
          <w:rFonts w:cs="Times New Roman" w:ascii="Verdana" w:hAnsi="Verdana"/>
          <w:sz w:val="24"/>
          <w:szCs w:val="24"/>
        </w:rPr>
        <w:t xml:space="preserve"> un’aula virtuale dedicata  e identificata con il nome “</w:t>
      </w:r>
      <w:r>
        <w:rPr>
          <w:rFonts w:cs="Times New Roman" w:ascii="Verdana" w:hAnsi="Verdana"/>
          <w:i/>
          <w:sz w:val="24"/>
          <w:szCs w:val="24"/>
        </w:rPr>
        <w:t xml:space="preserve">Didattica Digitale Integrata XX </w:t>
      </w:r>
      <w:r>
        <w:rPr>
          <w:rFonts w:cs="Times New Roman" w:ascii="Verdana" w:hAnsi="Verdana"/>
          <w:i/>
          <w:sz w:val="24"/>
          <w:szCs w:val="24"/>
        </w:rPr>
        <w:t>( es. 3A)</w:t>
      </w:r>
      <w:r>
        <w:rPr>
          <w:rFonts w:cs="Times New Roman" w:ascii="Verdana" w:hAnsi="Verdana"/>
          <w:sz w:val="24"/>
          <w:szCs w:val="24"/>
        </w:rPr>
        <w:t>” in cui sono state aggiunti tutti i docenti della classe e l’alunno in questione.</w:t>
      </w:r>
    </w:p>
    <w:p>
      <w:pPr>
        <w:pStyle w:val="ListParagraph"/>
        <w:numPr>
          <w:ilvl w:val="0"/>
          <w:numId w:val="3"/>
        </w:numPr>
        <w:spacing w:lineRule="auto" w:line="480" w:before="0" w:after="0"/>
        <w:contextualSpacing/>
        <w:jc w:val="both"/>
        <w:rPr>
          <w:rFonts w:ascii="Verdana" w:hAnsi="Verdana" w:cs="Times New Roman"/>
          <w:sz w:val="24"/>
          <w:szCs w:val="24"/>
        </w:rPr>
      </w:pPr>
      <w:r>
        <w:rPr>
          <w:rFonts w:cs="Times New Roman" w:ascii="Verdana" w:hAnsi="Verdana"/>
          <w:sz w:val="24"/>
          <w:szCs w:val="24"/>
        </w:rPr>
        <w:t>nella sezione “Materiali” della suddetta aula, gli insegnanti caricheranno:</w:t>
      </w:r>
    </w:p>
    <w:p>
      <w:pPr>
        <w:pStyle w:val="ListParagraph"/>
        <w:numPr>
          <w:ilvl w:val="0"/>
          <w:numId w:val="1"/>
        </w:numPr>
        <w:tabs>
          <w:tab w:val="clear" w:pos="708"/>
          <w:tab w:val="left" w:pos="300" w:leader="none"/>
        </w:tabs>
        <w:spacing w:lineRule="auto" w:line="480" w:before="0" w:after="0"/>
        <w:ind w:left="1068" w:hanging="360"/>
        <w:contextualSpacing/>
        <w:jc w:val="both"/>
        <w:rPr>
          <w:rFonts w:ascii="Verdana" w:hAnsi="Verdana" w:cs="Times New Roman"/>
          <w:sz w:val="24"/>
          <w:szCs w:val="24"/>
        </w:rPr>
      </w:pPr>
      <w:r>
        <w:rPr>
          <w:rFonts w:cs="Times New Roman" w:ascii="Verdana" w:hAnsi="Verdana"/>
          <w:sz w:val="24"/>
          <w:szCs w:val="24"/>
        </w:rPr>
        <w:t>eventuali materiali aggiuntivi (es. schede) forniti alla classe con le indicazioni per la corretta esecuzione;</w:t>
      </w:r>
    </w:p>
    <w:p>
      <w:pPr>
        <w:pStyle w:val="ListParagraph"/>
        <w:numPr>
          <w:ilvl w:val="0"/>
          <w:numId w:val="1"/>
        </w:numPr>
        <w:tabs>
          <w:tab w:val="clear" w:pos="708"/>
          <w:tab w:val="left" w:pos="300" w:leader="none"/>
        </w:tabs>
        <w:spacing w:lineRule="auto" w:line="480" w:before="0" w:after="0"/>
        <w:ind w:left="1068" w:hanging="360"/>
        <w:contextualSpacing/>
        <w:jc w:val="both"/>
        <w:rPr>
          <w:rFonts w:ascii="Verdana" w:hAnsi="Verdana" w:cs="Times New Roman"/>
          <w:sz w:val="24"/>
          <w:szCs w:val="24"/>
        </w:rPr>
      </w:pPr>
      <w:r>
        <w:rPr>
          <w:rFonts w:cs="Times New Roman" w:ascii="Verdana" w:hAnsi="Verdana"/>
          <w:sz w:val="24"/>
          <w:szCs w:val="24"/>
        </w:rPr>
        <w:t xml:space="preserve">eventuali file multimediali a supporto della didattica (registrazioni, video, link); </w:t>
      </w:r>
    </w:p>
    <w:p>
      <w:pPr>
        <w:pStyle w:val="ListParagraph"/>
        <w:numPr>
          <w:ilvl w:val="0"/>
          <w:numId w:val="2"/>
        </w:numPr>
        <w:spacing w:lineRule="auto" w:line="480" w:before="0" w:after="0"/>
        <w:contextualSpacing/>
        <w:jc w:val="both"/>
        <w:rPr>
          <w:rFonts w:ascii="Verdana" w:hAnsi="Verdana" w:cs="Times New Roman"/>
          <w:sz w:val="24"/>
          <w:szCs w:val="24"/>
        </w:rPr>
      </w:pPr>
      <w:r>
        <w:rPr>
          <w:rFonts w:cs="Times New Roman" w:ascii="Verdana" w:hAnsi="Verdana"/>
          <w:sz w:val="24"/>
          <w:szCs w:val="24"/>
        </w:rPr>
        <w:t xml:space="preserve">nella sezione “Didattica/Compiti” raggiungibile dalla homepage del registro, ogni insegnante caricherà eventuali compiti per casa (se alternativi a quelli assegnati alla classe), la </w:t>
      </w:r>
      <w:r>
        <w:rPr>
          <w:rFonts w:cs="Times New Roman" w:ascii="Verdana" w:hAnsi="Verdana"/>
          <w:b/>
          <w:sz w:val="24"/>
          <w:szCs w:val="24"/>
        </w:rPr>
        <w:t>restituzione delle attività</w:t>
      </w:r>
      <w:r>
        <w:rPr>
          <w:rFonts w:cs="Times New Roman" w:ascii="Verdana" w:hAnsi="Verdana"/>
          <w:sz w:val="24"/>
          <w:szCs w:val="24"/>
        </w:rPr>
        <w:t xml:space="preserve"> svolte dall’alunno dovrà avvenire nella medesima sezione che consente l’inserimento di più file fino a 10Mb. </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 xml:space="preserve">Per le </w:t>
      </w:r>
      <w:r>
        <w:rPr>
          <w:rFonts w:cs="Times New Roman" w:ascii="Verdana" w:hAnsi="Verdana"/>
          <w:b/>
          <w:sz w:val="24"/>
          <w:szCs w:val="24"/>
        </w:rPr>
        <w:t>attività sincrone</w:t>
      </w:r>
      <w:r>
        <w:rPr>
          <w:rFonts w:cs="Times New Roman" w:ascii="Verdana" w:hAnsi="Verdana"/>
          <w:sz w:val="24"/>
          <w:szCs w:val="24"/>
        </w:rPr>
        <w:t>, gli insegnanti utilizzeranno alcune delle loro ore di servizio per effettuare delle videolezioni con l’alunno in streaming durante le lezioni antimeridiane, attraverso la piattaforma Zoom.</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Le credenziali di accesso alla piattaforma (link, id e password) verranno condivise in aula virtuale, dove si potrà visualizzare anche il calendario delle lezioni programmate (sezione Planner).</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Le videolezioni avverranno secondo la tabella di seguito riportata e avranno una durata di 40/60 minuti.</w:t>
      </w:r>
    </w:p>
    <w:p>
      <w:pPr>
        <w:pStyle w:val="Normal"/>
        <w:spacing w:lineRule="auto" w:line="480" w:before="0" w:after="0"/>
        <w:jc w:val="both"/>
        <w:rPr>
          <w:rFonts w:ascii="Verdana" w:hAnsi="Verdana" w:cs="Times New Roman"/>
          <w:sz w:val="24"/>
          <w:szCs w:val="24"/>
        </w:rPr>
      </w:pPr>
      <w:r>
        <w:rPr>
          <w:rFonts w:cs="Times New Roman" w:ascii="Verdana" w:hAnsi="Verdana"/>
          <w:i/>
          <w:iCs/>
          <w:sz w:val="24"/>
          <w:szCs w:val="24"/>
        </w:rPr>
        <w:t>Si precisa che le attività di Didattica digitale Integrata sono subordinate alla stabilità della connessione presente nell’edificio scolastico</w:t>
      </w:r>
      <w:r>
        <w:rPr>
          <w:rFonts w:cs="Times New Roman" w:ascii="Verdana" w:hAnsi="Verdana"/>
          <w:sz w:val="24"/>
          <w:szCs w:val="24"/>
        </w:rPr>
        <w:t xml:space="preserve">. </w:t>
      </w:r>
    </w:p>
    <w:p>
      <w:pPr>
        <w:pStyle w:val="Normal"/>
        <w:spacing w:lineRule="auto" w:line="480" w:before="0" w:after="0"/>
        <w:jc w:val="both"/>
        <w:rPr>
          <w:rFonts w:ascii="Verdana" w:hAnsi="Verdana" w:cs="Times New Roman"/>
          <w:b/>
          <w:b/>
          <w:sz w:val="24"/>
          <w:szCs w:val="24"/>
        </w:rPr>
      </w:pPr>
      <w:r>
        <w:rPr>
          <w:rFonts w:cs="Times New Roman" w:ascii="Verdana" w:hAnsi="Verdana"/>
          <w:sz w:val="24"/>
          <w:szCs w:val="24"/>
        </w:rPr>
        <w:t xml:space="preserve"> </w:t>
      </w:r>
      <w:r>
        <w:rPr>
          <w:rFonts w:cs="Times New Roman" w:ascii="Verdana" w:hAnsi="Verdana"/>
          <w:b/>
          <w:sz w:val="24"/>
          <w:szCs w:val="24"/>
        </w:rPr>
        <w:t xml:space="preserve">CALENDARIO VIDEOLEZIONI </w:t>
      </w:r>
    </w:p>
    <w:tbl>
      <w:tblPr>
        <w:tblStyle w:val="Grigliatabella"/>
        <w:tblW w:w="97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46"/>
        <w:gridCol w:w="2443"/>
        <w:gridCol w:w="2446"/>
        <w:gridCol w:w="2442"/>
      </w:tblGrid>
      <w:tr>
        <w:trPr/>
        <w:tc>
          <w:tcPr>
            <w:tcW w:w="2446" w:type="dxa"/>
            <w:tcBorders/>
          </w:tcPr>
          <w:p>
            <w:pPr>
              <w:pStyle w:val="Normal"/>
              <w:widowControl w:val="false"/>
              <w:suppressAutoHyphens w:val="true"/>
              <w:spacing w:lineRule="auto" w:line="360" w:before="0" w:after="0"/>
              <w:jc w:val="both"/>
              <w:rPr>
                <w:rFonts w:ascii="Verdana" w:hAnsi="Verdana" w:cs="Times New Roman"/>
                <w:b/>
                <w:b/>
                <w:sz w:val="24"/>
                <w:szCs w:val="24"/>
              </w:rPr>
            </w:pPr>
            <w:r>
              <w:rPr>
                <w:rFonts w:eastAsia="Calibri" w:cs="Times New Roman" w:ascii="Verdana" w:hAnsi="Verdana"/>
                <w:b/>
                <w:kern w:val="0"/>
                <w:sz w:val="24"/>
                <w:szCs w:val="24"/>
                <w:lang w:val="it-IT" w:eastAsia="en-US" w:bidi="ar-SA"/>
              </w:rPr>
              <w:t>Giorno</w:t>
            </w:r>
          </w:p>
        </w:tc>
        <w:tc>
          <w:tcPr>
            <w:tcW w:w="2443" w:type="dxa"/>
            <w:tcBorders/>
          </w:tcPr>
          <w:p>
            <w:pPr>
              <w:pStyle w:val="Normal"/>
              <w:widowControl w:val="false"/>
              <w:suppressAutoHyphens w:val="true"/>
              <w:spacing w:lineRule="auto" w:line="360" w:before="0" w:after="0"/>
              <w:jc w:val="both"/>
              <w:rPr>
                <w:rFonts w:ascii="Verdana" w:hAnsi="Verdana" w:cs="Times New Roman"/>
                <w:b/>
                <w:b/>
                <w:sz w:val="24"/>
                <w:szCs w:val="24"/>
              </w:rPr>
            </w:pPr>
            <w:r>
              <w:rPr>
                <w:rFonts w:eastAsia="Calibri" w:cs="Times New Roman" w:ascii="Verdana" w:hAnsi="Verdana"/>
                <w:b/>
                <w:kern w:val="0"/>
                <w:sz w:val="24"/>
                <w:szCs w:val="24"/>
                <w:lang w:val="it-IT" w:eastAsia="en-US" w:bidi="ar-SA"/>
              </w:rPr>
              <w:t>Ora</w:t>
            </w:r>
          </w:p>
        </w:tc>
        <w:tc>
          <w:tcPr>
            <w:tcW w:w="2446" w:type="dxa"/>
            <w:tcBorders/>
          </w:tcPr>
          <w:p>
            <w:pPr>
              <w:pStyle w:val="Normal"/>
              <w:widowControl w:val="false"/>
              <w:suppressAutoHyphens w:val="true"/>
              <w:spacing w:lineRule="auto" w:line="360" w:before="0" w:after="0"/>
              <w:jc w:val="both"/>
              <w:rPr>
                <w:rFonts w:ascii="Verdana" w:hAnsi="Verdana" w:cs="Times New Roman"/>
                <w:b/>
                <w:b/>
                <w:sz w:val="24"/>
                <w:szCs w:val="24"/>
              </w:rPr>
            </w:pPr>
            <w:r>
              <w:rPr>
                <w:rFonts w:eastAsia="Calibri" w:cs="Times New Roman" w:ascii="Verdana" w:hAnsi="Verdana"/>
                <w:b/>
                <w:kern w:val="0"/>
                <w:sz w:val="24"/>
                <w:szCs w:val="24"/>
                <w:lang w:val="it-IT" w:eastAsia="en-US" w:bidi="ar-SA"/>
              </w:rPr>
              <w:t>Disciplina</w:t>
            </w:r>
          </w:p>
        </w:tc>
        <w:tc>
          <w:tcPr>
            <w:tcW w:w="2442" w:type="dxa"/>
            <w:tcBorders/>
          </w:tcPr>
          <w:p>
            <w:pPr>
              <w:pStyle w:val="Normal"/>
              <w:widowControl w:val="false"/>
              <w:suppressAutoHyphens w:val="true"/>
              <w:spacing w:lineRule="auto" w:line="360" w:before="0" w:after="0"/>
              <w:jc w:val="both"/>
              <w:rPr>
                <w:rFonts w:ascii="Verdana" w:hAnsi="Verdana" w:cs="Times New Roman"/>
                <w:b/>
                <w:b/>
                <w:sz w:val="24"/>
                <w:szCs w:val="24"/>
              </w:rPr>
            </w:pPr>
            <w:r>
              <w:rPr>
                <w:rFonts w:eastAsia="Calibri" w:cs="Times New Roman" w:ascii="Verdana" w:hAnsi="Verdana"/>
                <w:b/>
                <w:kern w:val="0"/>
                <w:sz w:val="24"/>
                <w:szCs w:val="24"/>
                <w:lang w:val="it-IT" w:eastAsia="en-US" w:bidi="ar-SA"/>
              </w:rPr>
              <w:t>Insegnante</w:t>
            </w:r>
          </w:p>
        </w:tc>
      </w:tr>
      <w:tr>
        <w:trPr/>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3"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2"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r>
      <w:tr>
        <w:trPr/>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3"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2"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r>
      <w:tr>
        <w:trPr/>
        <w:tc>
          <w:tcPr>
            <w:tcW w:w="2446" w:type="dxa"/>
            <w:tcBorders>
              <w:top w:val="nil"/>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3" w:type="dxa"/>
            <w:tcBorders>
              <w:top w:val="nil"/>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6" w:type="dxa"/>
            <w:tcBorders>
              <w:top w:val="nil"/>
            </w:tcBorders>
          </w:tcPr>
          <w:p>
            <w:pPr>
              <w:pStyle w:val="Normal"/>
              <w:widowControl w:val="false"/>
              <w:suppressAutoHyphens w:val="true"/>
              <w:spacing w:lineRule="auto" w:line="360" w:before="0" w:after="0"/>
              <w:jc w:val="both"/>
              <w:rPr>
                <w:rFonts w:ascii="Verdana" w:hAnsi="Verdana" w:eastAsia="Calibri" w:cs="Times New Roman"/>
                <w:sz w:val="24"/>
                <w:szCs w:val="24"/>
              </w:rPr>
            </w:pPr>
            <w:r>
              <w:rPr>
                <w:rFonts w:eastAsia="Calibri" w:cs="Times New Roman" w:ascii="Verdana" w:hAnsi="Verdana"/>
                <w:sz w:val="24"/>
                <w:szCs w:val="24"/>
              </w:rPr>
            </w:r>
          </w:p>
        </w:tc>
        <w:tc>
          <w:tcPr>
            <w:tcW w:w="2442" w:type="dxa"/>
            <w:tcBorders>
              <w:top w:val="nil"/>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r>
      <w:tr>
        <w:trPr/>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3"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2"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r>
      <w:tr>
        <w:trPr/>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3"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2"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r>
      <w:tr>
        <w:trPr/>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3"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6"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c>
          <w:tcPr>
            <w:tcW w:w="2442" w:type="dxa"/>
            <w:tcBorders/>
          </w:tcPr>
          <w:p>
            <w:pPr>
              <w:pStyle w:val="Normal"/>
              <w:widowControl w:val="false"/>
              <w:suppressAutoHyphens w:val="true"/>
              <w:spacing w:lineRule="auto" w:line="360" w:before="0" w:after="0"/>
              <w:jc w:val="both"/>
              <w:rPr>
                <w:rFonts w:ascii="Verdana" w:hAnsi="Verdana" w:cs="Times New Roman"/>
                <w:sz w:val="24"/>
                <w:szCs w:val="24"/>
              </w:rPr>
            </w:pPr>
            <w:r>
              <w:rPr>
                <w:rFonts w:cs="Times New Roman" w:ascii="Verdana" w:hAnsi="Verdana"/>
                <w:sz w:val="24"/>
                <w:szCs w:val="24"/>
              </w:rPr>
            </w:r>
          </w:p>
        </w:tc>
      </w:tr>
    </w:tbl>
    <w:p>
      <w:pPr>
        <w:pStyle w:val="Normal"/>
        <w:spacing w:lineRule="auto" w:line="360" w:before="0" w:after="0"/>
        <w:jc w:val="both"/>
        <w:rPr>
          <w:rFonts w:ascii="Verdana" w:hAnsi="Verdana" w:cs="Times New Roman"/>
          <w:sz w:val="24"/>
          <w:szCs w:val="24"/>
        </w:rPr>
      </w:pPr>
      <w:r>
        <w:rPr>
          <w:rFonts w:cs="Times New Roman" w:ascii="Verdana" w:hAnsi="Verdana"/>
          <w:sz w:val="24"/>
          <w:szCs w:val="24"/>
        </w:rPr>
      </w:r>
    </w:p>
    <w:p>
      <w:pPr>
        <w:pStyle w:val="Normal"/>
        <w:spacing w:lineRule="auto" w:line="360" w:before="0" w:after="0"/>
        <w:jc w:val="both"/>
        <w:rPr>
          <w:rFonts w:ascii="Verdana" w:hAnsi="Verdana" w:cs="Times New Roman"/>
          <w:sz w:val="24"/>
          <w:szCs w:val="24"/>
        </w:rPr>
      </w:pPr>
      <w:r>
        <w:rPr>
          <w:rFonts w:cs="Times New Roman" w:ascii="Verdana" w:hAnsi="Verdana"/>
          <w:sz w:val="24"/>
          <w:szCs w:val="24"/>
        </w:rPr>
        <w:t>Eventuali variazioni al suddetto programma verranno tempestivamente comunicate al Dirigente scolastico e alla famiglia in aula virtuale.</w:t>
      </w:r>
    </w:p>
    <w:p>
      <w:pPr>
        <w:pStyle w:val="Normal"/>
        <w:spacing w:lineRule="auto" w:line="360" w:before="0" w:after="0"/>
        <w:jc w:val="both"/>
        <w:rPr>
          <w:rFonts w:ascii="Verdana" w:hAnsi="Verdana" w:cs="Times New Roman"/>
          <w:sz w:val="24"/>
          <w:szCs w:val="24"/>
        </w:rPr>
      </w:pPr>
      <w:r>
        <w:rPr>
          <w:rFonts w:cs="Times New Roman" w:ascii="Verdana" w:hAnsi="Verdana"/>
          <w:sz w:val="24"/>
          <w:szCs w:val="24"/>
        </w:rPr>
      </w:r>
    </w:p>
    <w:p>
      <w:pPr>
        <w:pStyle w:val="Normal"/>
        <w:spacing w:lineRule="auto" w:line="360" w:before="0" w:after="0"/>
        <w:jc w:val="both"/>
        <w:rPr>
          <w:rFonts w:ascii="Verdana" w:hAnsi="Verdana" w:cs="Times New Roman"/>
          <w:sz w:val="24"/>
          <w:szCs w:val="24"/>
        </w:rPr>
      </w:pPr>
      <w:r>
        <w:rPr>
          <w:rFonts w:cs="Times New Roman" w:ascii="Verdana" w:hAnsi="Verdana"/>
          <w:sz w:val="24"/>
          <w:szCs w:val="24"/>
        </w:rPr>
        <w:t xml:space="preserve">Brugnera,                                                                                   </w:t>
      </w:r>
    </w:p>
    <w:p>
      <w:pPr>
        <w:pStyle w:val="Normal"/>
        <w:spacing w:lineRule="auto" w:line="240" w:before="0" w:after="0"/>
        <w:jc w:val="right"/>
        <w:rPr>
          <w:rFonts w:ascii="Verdana" w:hAnsi="Verdana" w:cs="Times New Roman"/>
          <w:sz w:val="24"/>
          <w:szCs w:val="24"/>
        </w:rPr>
      </w:pPr>
      <w:r>
        <w:rPr>
          <w:rFonts w:cs="Times New Roman" w:ascii="Verdana" w:hAnsi="Verdana"/>
          <w:sz w:val="24"/>
          <w:szCs w:val="24"/>
        </w:rPr>
        <w:t xml:space="preserve">                                                                               </w:t>
      </w:r>
      <w:r>
        <w:rPr>
          <w:rFonts w:cs="Times New Roman" w:ascii="Verdana" w:hAnsi="Verdana"/>
          <w:sz w:val="24"/>
          <w:szCs w:val="24"/>
        </w:rPr>
        <w:t>Per il consiglio di classe</w:t>
      </w:r>
    </w:p>
    <w:p>
      <w:pPr>
        <w:pStyle w:val="Normal"/>
        <w:spacing w:lineRule="auto" w:line="240" w:before="0" w:after="0"/>
        <w:jc w:val="right"/>
        <w:rPr>
          <w:rFonts w:ascii="Verdana" w:hAnsi="Verdana" w:cs="Times New Roman"/>
          <w:sz w:val="24"/>
          <w:szCs w:val="24"/>
        </w:rPr>
      </w:pPr>
      <w:r>
        <w:rPr>
          <w:rFonts w:cs="Times New Roman" w:ascii="Verdana" w:hAnsi="Verdana"/>
          <w:sz w:val="24"/>
          <w:szCs w:val="24"/>
        </w:rPr>
        <w:t>Il coordinatore/la coordinatrice</w:t>
      </w:r>
    </w:p>
    <w:p>
      <w:pPr>
        <w:pStyle w:val="Normal"/>
        <w:spacing w:lineRule="auto" w:line="240" w:before="0" w:after="0"/>
        <w:jc w:val="right"/>
        <w:rPr>
          <w:rFonts w:ascii="Verdana" w:hAnsi="Verdana" w:cs="Times New Roman"/>
          <w:sz w:val="24"/>
          <w:szCs w:val="24"/>
        </w:rPr>
      </w:pPr>
      <w:r>
        <w:rPr>
          <w:rFonts w:cs="Times New Roman" w:ascii="Verdana" w:hAnsi="Verdana"/>
          <w:sz w:val="24"/>
          <w:szCs w:val="24"/>
        </w:rPr>
        <w:t>Prof./prof.ssa YZ</w:t>
      </w:r>
    </w:p>
    <w:sectPr>
      <w:type w:val="nextPage"/>
      <w:pgSz w:w="11906" w:h="16838"/>
      <w:pgMar w:left="1134" w:right="1134" w:header="0" w:top="1417" w:footer="0" w:bottom="1134"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1"/>
    <w:family w:val="swiss"/>
    <w:pitch w:val="default"/>
  </w:font>
  <w:font w:name="Arial">
    <w:charset w:val="01"/>
    <w:family w:val="swiss"/>
    <w:pitch w:val="default"/>
  </w:font>
  <w:font w:name="Verdana">
    <w:charset w:val="01"/>
    <w:family w:val="swiss"/>
    <w:pitch w:val="default"/>
  </w:font>
  <w:font w:name="Courier New">
    <w:charset w:val="01"/>
    <w:family w:val="modern"/>
    <w:pitch w:val="fixed"/>
  </w:font>
  <w:font w:name="Wingdings">
    <w:charset w:val="02"/>
    <w:family w:val="auto"/>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68" w:hanging="360"/>
      </w:pPr>
      <w:rPr>
        <w:rFonts w:ascii="Symbol" w:hAnsi="Symbol" w:cs="Symbol" w:hint="default"/>
      </w:rPr>
    </w:lvl>
    <w:lvl w:ilvl="1">
      <w:start w:val="1"/>
      <w:numFmt w:val="bullet"/>
      <w:lvlText w:val="o"/>
      <w:lvlJc w:val="left"/>
      <w:pPr>
        <w:tabs>
          <w:tab w:val="num" w:pos="0"/>
        </w:tabs>
        <w:ind w:left="1488" w:hanging="360"/>
      </w:pPr>
      <w:rPr>
        <w:rFonts w:ascii="Courier New" w:hAnsi="Courier New" w:cs="Courier New" w:hint="default"/>
      </w:rPr>
    </w:lvl>
    <w:lvl w:ilvl="2">
      <w:start w:val="1"/>
      <w:numFmt w:val="bullet"/>
      <w:lvlText w:val=""/>
      <w:lvlJc w:val="left"/>
      <w:pPr>
        <w:tabs>
          <w:tab w:val="num" w:pos="0"/>
        </w:tabs>
        <w:ind w:left="2208" w:hanging="360"/>
      </w:pPr>
      <w:rPr>
        <w:rFonts w:ascii="Wingdings" w:hAnsi="Wingdings" w:cs="Wingdings" w:hint="default"/>
      </w:rPr>
    </w:lvl>
    <w:lvl w:ilvl="3">
      <w:start w:val="1"/>
      <w:numFmt w:val="bullet"/>
      <w:lvlText w:val=""/>
      <w:lvlJc w:val="left"/>
      <w:pPr>
        <w:tabs>
          <w:tab w:val="num" w:pos="0"/>
        </w:tabs>
        <w:ind w:left="2928" w:hanging="360"/>
      </w:pPr>
      <w:rPr>
        <w:rFonts w:ascii="Symbol" w:hAnsi="Symbol" w:cs="Symbol" w:hint="default"/>
      </w:rPr>
    </w:lvl>
    <w:lvl w:ilvl="4">
      <w:start w:val="1"/>
      <w:numFmt w:val="bullet"/>
      <w:lvlText w:val="o"/>
      <w:lvlJc w:val="left"/>
      <w:pPr>
        <w:tabs>
          <w:tab w:val="num" w:pos="0"/>
        </w:tabs>
        <w:ind w:left="3648" w:hanging="360"/>
      </w:pPr>
      <w:rPr>
        <w:rFonts w:ascii="Courier New" w:hAnsi="Courier New" w:cs="Courier New" w:hint="default"/>
      </w:rPr>
    </w:lvl>
    <w:lvl w:ilvl="5">
      <w:start w:val="1"/>
      <w:numFmt w:val="bullet"/>
      <w:lvlText w:val=""/>
      <w:lvlJc w:val="left"/>
      <w:pPr>
        <w:tabs>
          <w:tab w:val="num" w:pos="0"/>
        </w:tabs>
        <w:ind w:left="4368" w:hanging="360"/>
      </w:pPr>
      <w:rPr>
        <w:rFonts w:ascii="Wingdings" w:hAnsi="Wingdings" w:cs="Wingdings" w:hint="default"/>
      </w:rPr>
    </w:lvl>
    <w:lvl w:ilvl="6">
      <w:start w:val="1"/>
      <w:numFmt w:val="bullet"/>
      <w:lvlText w:val=""/>
      <w:lvlJc w:val="left"/>
      <w:pPr>
        <w:tabs>
          <w:tab w:val="num" w:pos="0"/>
        </w:tabs>
        <w:ind w:left="5088" w:hanging="360"/>
      </w:pPr>
      <w:rPr>
        <w:rFonts w:ascii="Symbol" w:hAnsi="Symbol" w:cs="Symbol" w:hint="default"/>
      </w:rPr>
    </w:lvl>
    <w:lvl w:ilvl="7">
      <w:start w:val="1"/>
      <w:numFmt w:val="bullet"/>
      <w:lvlText w:val="o"/>
      <w:lvlJc w:val="left"/>
      <w:pPr>
        <w:tabs>
          <w:tab w:val="num" w:pos="0"/>
        </w:tabs>
        <w:ind w:left="5808" w:hanging="360"/>
      </w:pPr>
      <w:rPr>
        <w:rFonts w:ascii="Courier New" w:hAnsi="Courier New" w:cs="Courier New" w:hint="default"/>
      </w:rPr>
    </w:lvl>
    <w:lvl w:ilvl="8">
      <w:start w:val="1"/>
      <w:numFmt w:val="bullet"/>
      <w:lvlText w:val=""/>
      <w:lvlJc w:val="left"/>
      <w:pPr>
        <w:tabs>
          <w:tab w:val="num" w:pos="0"/>
        </w:tabs>
        <w:ind w:left="6528"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9093f"/>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40"/>
    </w:pPr>
    <w:rPr/>
  </w:style>
  <w:style w:type="paragraph" w:styleId="Elenco">
    <w:name w:val="List"/>
    <w:basedOn w:val="Corpodeltesto"/>
    <w:pPr/>
    <w:rPr>
      <w:rFonts w:ascii="Arial" w:hAnsi="Arial" w:cs="Arial"/>
    </w:rPr>
  </w:style>
  <w:style w:type="paragraph" w:styleId="Didascalia">
    <w:name w:val="Caption"/>
    <w:basedOn w:val="Normal"/>
    <w:qFormat/>
    <w:pPr>
      <w:suppressLineNumbers/>
      <w:spacing w:before="120" w:after="120"/>
    </w:pPr>
    <w:rPr>
      <w:rFonts w:ascii="Calibri" w:hAnsi="Calibri" w:cs="Arial"/>
      <w:i/>
      <w:iCs/>
      <w:sz w:val="24"/>
      <w:szCs w:val="24"/>
    </w:rPr>
  </w:style>
  <w:style w:type="paragraph" w:styleId="Indice" w:customStyle="1">
    <w:name w:val="Indice"/>
    <w:basedOn w:val="Normal"/>
    <w:qFormat/>
    <w:pPr>
      <w:suppressLineNumbers/>
    </w:pPr>
    <w:rPr>
      <w:rFonts w:ascii="Arial" w:hAnsi="Arial" w:cs="Arial"/>
    </w:rPr>
  </w:style>
  <w:style w:type="paragraph" w:styleId="Titoloprincipale">
    <w:name w:val="Title"/>
    <w:basedOn w:val="Normal"/>
    <w:next w:val="Corpodeltesto"/>
    <w:qFormat/>
    <w:pPr>
      <w:keepNext w:val="true"/>
      <w:spacing w:before="240" w:after="120"/>
    </w:pPr>
    <w:rPr>
      <w:rFonts w:ascii="Arial" w:hAnsi="Arial" w:eastAsia="Microsoft YaHei" w:cs="Arial"/>
      <w:sz w:val="28"/>
      <w:szCs w:val="28"/>
    </w:rPr>
  </w:style>
  <w:style w:type="paragraph" w:styleId="Caption">
    <w:name w:val="caption"/>
    <w:basedOn w:val="Normal"/>
    <w:qFormat/>
    <w:pPr>
      <w:suppressLineNumbers/>
      <w:spacing w:before="120" w:after="120"/>
    </w:pPr>
    <w:rPr>
      <w:rFonts w:ascii="Arial" w:hAnsi="Arial" w:cs="Arial"/>
      <w:i/>
      <w:iCs/>
      <w:sz w:val="24"/>
      <w:szCs w:val="24"/>
    </w:rPr>
  </w:style>
  <w:style w:type="paragraph" w:styleId="ListParagraph">
    <w:name w:val="List Paragraph"/>
    <w:basedOn w:val="Normal"/>
    <w:uiPriority w:val="34"/>
    <w:qFormat/>
    <w:rsid w:val="00da662b"/>
    <w:pPr>
      <w:spacing w:before="0" w:after="200"/>
      <w:ind w:left="720" w:hanging="0"/>
      <w:contextualSpacing/>
    </w:pPr>
    <w:rPr/>
  </w:style>
  <w:style w:type="paragraph" w:styleId="Contenutotabella" w:customStyle="1">
    <w:name w:val="Contenuto tabella"/>
    <w:basedOn w:val="Normal"/>
    <w:qFormat/>
    <w:pPr>
      <w:widowControl w:val="false"/>
      <w:suppressLineNumbers/>
    </w:pPr>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8a7e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LibreOffice/7.1.3.2$Windows_X86_64 LibreOffice_project/47f78053abe362b9384784d31a6e56f8511eb1c1</Application>
  <AppVersion>15.0000</AppVersion>
  <Pages>2</Pages>
  <Words>343</Words>
  <Characters>2185</Characters>
  <CharactersWithSpaces>2665</CharactersWithSpaces>
  <Paragraphs>28</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2021-04-12T16:05:00Z</dcterms:created>
  <dc:creator>nunzio varone</dc:creator>
  <dc:description/>
  <dc:language>it-IT</dc:language>
  <cp:lastModifiedBy/>
  <cp:lastPrinted>2020-11-09T17:42:00Z</cp:lastPrinted>
  <dcterms:modified xsi:type="dcterms:W3CDTF">2021-09-28T17:38:05Z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